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C3" w:rsidRDefault="00AD7196" w:rsidP="00AD7196">
      <w:pPr>
        <w:jc w:val="center"/>
        <w:rPr>
          <w:b/>
          <w:sz w:val="28"/>
          <w:szCs w:val="28"/>
          <w:u w:val="single"/>
        </w:rPr>
      </w:pPr>
      <w:r w:rsidRPr="00657021">
        <w:rPr>
          <w:b/>
          <w:sz w:val="28"/>
          <w:szCs w:val="28"/>
          <w:u w:val="single"/>
        </w:rPr>
        <w:t xml:space="preserve">Vejledning </w:t>
      </w:r>
      <w:r w:rsidR="00F2125E">
        <w:rPr>
          <w:b/>
          <w:sz w:val="28"/>
          <w:szCs w:val="28"/>
          <w:u w:val="single"/>
        </w:rPr>
        <w:t xml:space="preserve">til </w:t>
      </w:r>
      <w:r w:rsidRPr="00657021">
        <w:rPr>
          <w:b/>
          <w:sz w:val="28"/>
          <w:szCs w:val="28"/>
          <w:u w:val="single"/>
        </w:rPr>
        <w:t>indberetningssk</w:t>
      </w:r>
      <w:r w:rsidR="00F2125E">
        <w:rPr>
          <w:b/>
          <w:sz w:val="28"/>
          <w:szCs w:val="28"/>
          <w:u w:val="single"/>
        </w:rPr>
        <w:t xml:space="preserve">emaerne </w:t>
      </w:r>
      <w:r w:rsidR="000A41E8">
        <w:rPr>
          <w:b/>
          <w:sz w:val="28"/>
          <w:szCs w:val="28"/>
          <w:u w:val="single"/>
        </w:rPr>
        <w:t xml:space="preserve"> </w:t>
      </w:r>
    </w:p>
    <w:p w:rsidR="003777E4" w:rsidRDefault="00214370" w:rsidP="00214370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find</w:t>
      </w:r>
      <w:r w:rsidR="003777E4">
        <w:rPr>
          <w:sz w:val="24"/>
          <w:szCs w:val="24"/>
        </w:rPr>
        <w:t>es 3 typer indberetningsskemaer</w:t>
      </w:r>
      <w:r>
        <w:rPr>
          <w:sz w:val="24"/>
          <w:szCs w:val="24"/>
        </w:rPr>
        <w:t xml:space="preserve"> magtanvendelse, fysisk og psykisk vold mod personalet og alvorligt hændelsesforløb.</w:t>
      </w:r>
    </w:p>
    <w:p w:rsidR="00BE55EF" w:rsidRDefault="00BE55EF" w:rsidP="00214370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yderst vigtigt at indberette alle episoder.</w:t>
      </w:r>
    </w:p>
    <w:p w:rsidR="00BE55EF" w:rsidRDefault="00BE55EF" w:rsidP="00214370">
      <w:pPr>
        <w:spacing w:after="0"/>
        <w:rPr>
          <w:sz w:val="24"/>
          <w:szCs w:val="24"/>
        </w:rPr>
      </w:pPr>
    </w:p>
    <w:p w:rsidR="00214370" w:rsidRPr="00860062" w:rsidRDefault="00214370" w:rsidP="00214370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kan være episoder hvor alle tre</w:t>
      </w:r>
      <w:r w:rsidR="003777E4">
        <w:rPr>
          <w:sz w:val="24"/>
          <w:szCs w:val="24"/>
        </w:rPr>
        <w:t xml:space="preserve"> indberetningsskemaer skal benyttes. </w:t>
      </w:r>
      <w:r w:rsidRPr="00860062">
        <w:rPr>
          <w:sz w:val="24"/>
          <w:szCs w:val="24"/>
        </w:rPr>
        <w:t xml:space="preserve"> </w:t>
      </w:r>
    </w:p>
    <w:p w:rsidR="00214370" w:rsidRPr="004D2095" w:rsidRDefault="00214370" w:rsidP="00214370">
      <w:pPr>
        <w:rPr>
          <w:sz w:val="24"/>
          <w:szCs w:val="24"/>
        </w:rPr>
      </w:pPr>
      <w:r w:rsidRPr="004D2095">
        <w:rPr>
          <w:sz w:val="24"/>
          <w:szCs w:val="24"/>
        </w:rPr>
        <w:t xml:space="preserve">F.eks. </w:t>
      </w:r>
    </w:p>
    <w:p w:rsidR="00214370" w:rsidRPr="00860062" w:rsidRDefault="00214370" w:rsidP="00214370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860062">
        <w:rPr>
          <w:sz w:val="24"/>
          <w:szCs w:val="24"/>
        </w:rPr>
        <w:t xml:space="preserve">hvis en udad reagerende beboer overfalder personalet </w:t>
      </w:r>
    </w:p>
    <w:p w:rsidR="00214370" w:rsidRDefault="00214370" w:rsidP="00214370">
      <w:pPr>
        <w:pStyle w:val="Listeafsnit"/>
        <w:rPr>
          <w:sz w:val="24"/>
          <w:szCs w:val="24"/>
        </w:rPr>
      </w:pPr>
      <w:r w:rsidRPr="00860062">
        <w:rPr>
          <w:sz w:val="24"/>
          <w:szCs w:val="24"/>
        </w:rPr>
        <w:t>(</w:t>
      </w:r>
      <w:r w:rsidRPr="004D2095">
        <w:rPr>
          <w:b/>
          <w:i/>
          <w:sz w:val="24"/>
          <w:szCs w:val="24"/>
        </w:rPr>
        <w:t>indberetning af vold- og trusselsepisoder</w:t>
      </w:r>
      <w:r w:rsidRPr="00860062">
        <w:rPr>
          <w:sz w:val="24"/>
          <w:szCs w:val="24"/>
        </w:rPr>
        <w:t xml:space="preserve">) </w:t>
      </w:r>
    </w:p>
    <w:p w:rsidR="00214370" w:rsidRDefault="00214370" w:rsidP="00214370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860062">
        <w:rPr>
          <w:sz w:val="24"/>
          <w:szCs w:val="24"/>
        </w:rPr>
        <w:t xml:space="preserve">hvilket medfører en fastholdelse </w:t>
      </w:r>
    </w:p>
    <w:p w:rsidR="00214370" w:rsidRDefault="00214370" w:rsidP="00214370">
      <w:pPr>
        <w:pStyle w:val="Listeafsnit"/>
        <w:rPr>
          <w:sz w:val="24"/>
          <w:szCs w:val="24"/>
        </w:rPr>
      </w:pPr>
      <w:r w:rsidRPr="00860062">
        <w:rPr>
          <w:sz w:val="24"/>
          <w:szCs w:val="24"/>
        </w:rPr>
        <w:t>(</w:t>
      </w:r>
      <w:r w:rsidRPr="004D2095">
        <w:rPr>
          <w:b/>
          <w:i/>
          <w:sz w:val="24"/>
          <w:szCs w:val="24"/>
        </w:rPr>
        <w:t>indberetning af magtanvendelse</w:t>
      </w:r>
      <w:r>
        <w:rPr>
          <w:sz w:val="24"/>
          <w:szCs w:val="24"/>
        </w:rPr>
        <w:t xml:space="preserve">) </w:t>
      </w:r>
    </w:p>
    <w:p w:rsidR="00214370" w:rsidRDefault="00214370" w:rsidP="00214370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860062">
        <w:rPr>
          <w:sz w:val="24"/>
          <w:szCs w:val="24"/>
        </w:rPr>
        <w:t xml:space="preserve"> efterfølgende laver beboeren en alvorlig ildspåsættelse </w:t>
      </w:r>
    </w:p>
    <w:p w:rsidR="00214370" w:rsidRDefault="00214370" w:rsidP="00214370">
      <w:pPr>
        <w:pStyle w:val="Listeafsnit"/>
        <w:rPr>
          <w:sz w:val="24"/>
          <w:szCs w:val="24"/>
        </w:rPr>
      </w:pPr>
      <w:r w:rsidRPr="00860062">
        <w:rPr>
          <w:sz w:val="24"/>
          <w:szCs w:val="24"/>
        </w:rPr>
        <w:t>(</w:t>
      </w:r>
      <w:r w:rsidRPr="004D2095">
        <w:rPr>
          <w:b/>
          <w:i/>
          <w:sz w:val="24"/>
          <w:szCs w:val="24"/>
        </w:rPr>
        <w:t>indberetning af hændelsesforløb</w:t>
      </w:r>
      <w:r w:rsidRPr="00860062">
        <w:rPr>
          <w:sz w:val="24"/>
          <w:szCs w:val="24"/>
        </w:rPr>
        <w:t xml:space="preserve">). </w:t>
      </w:r>
    </w:p>
    <w:p w:rsidR="00214370" w:rsidRPr="004D2095" w:rsidRDefault="00214370" w:rsidP="00214370">
      <w:pPr>
        <w:rPr>
          <w:sz w:val="24"/>
          <w:szCs w:val="24"/>
        </w:rPr>
      </w:pPr>
      <w:r>
        <w:rPr>
          <w:sz w:val="24"/>
          <w:szCs w:val="24"/>
        </w:rPr>
        <w:t xml:space="preserve">Derved skal de 3 skabeloner udfyldes. </w:t>
      </w:r>
    </w:p>
    <w:p w:rsidR="00BE55EF" w:rsidRPr="00BE55EF" w:rsidRDefault="00BE55EF" w:rsidP="00BE55EF">
      <w:pPr>
        <w:rPr>
          <w:sz w:val="24"/>
          <w:szCs w:val="28"/>
        </w:rPr>
      </w:pPr>
      <w:r w:rsidRPr="00BE55EF">
        <w:rPr>
          <w:sz w:val="24"/>
          <w:szCs w:val="28"/>
        </w:rPr>
        <w:t>Alle skemaer skal indsendes i word-fil. Og skal derfor ikke underskrives.</w:t>
      </w:r>
    </w:p>
    <w:p w:rsidR="00214370" w:rsidRDefault="00214370" w:rsidP="00AD7196">
      <w:pPr>
        <w:rPr>
          <w:b/>
          <w:sz w:val="28"/>
          <w:szCs w:val="28"/>
          <w:u w:val="single"/>
        </w:rPr>
      </w:pPr>
    </w:p>
    <w:p w:rsidR="00AD7196" w:rsidRPr="009E4781" w:rsidRDefault="00F2125E" w:rsidP="00AD71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BE55EF">
        <w:rPr>
          <w:b/>
          <w:sz w:val="28"/>
          <w:szCs w:val="28"/>
          <w:u w:val="single"/>
        </w:rPr>
        <w:t>agtanvendelse</w:t>
      </w:r>
    </w:p>
    <w:p w:rsidR="001513A4" w:rsidRDefault="0063671A" w:rsidP="00F2125E">
      <w:pPr>
        <w:rPr>
          <w:sz w:val="24"/>
          <w:szCs w:val="24"/>
        </w:rPr>
      </w:pPr>
      <w:r w:rsidRPr="00F2125E">
        <w:rPr>
          <w:sz w:val="24"/>
          <w:szCs w:val="24"/>
        </w:rPr>
        <w:t xml:space="preserve">Benyttes ved alle tilfælde af fysisk/ psykisk magtanvendelse udøvet af personale </w:t>
      </w:r>
      <w:r w:rsidR="00F2125E" w:rsidRPr="00F2125E">
        <w:rPr>
          <w:sz w:val="24"/>
          <w:szCs w:val="24"/>
        </w:rPr>
        <w:t>over for beboeren. Lovpligtig indberetning er for at beskytte beboerne.</w:t>
      </w:r>
    </w:p>
    <w:p w:rsidR="008C573F" w:rsidRPr="00F2125E" w:rsidRDefault="001513A4" w:rsidP="00F2125E">
      <w:pPr>
        <w:rPr>
          <w:sz w:val="24"/>
          <w:szCs w:val="24"/>
        </w:rPr>
      </w:pPr>
      <w:r>
        <w:rPr>
          <w:sz w:val="24"/>
          <w:szCs w:val="24"/>
        </w:rPr>
        <w:t xml:space="preserve">Der er </w:t>
      </w:r>
      <w:r w:rsidRPr="001513A4">
        <w:rPr>
          <w:i/>
          <w:sz w:val="24"/>
          <w:szCs w:val="24"/>
        </w:rPr>
        <w:t>fire</w:t>
      </w:r>
      <w:r>
        <w:rPr>
          <w:sz w:val="24"/>
          <w:szCs w:val="24"/>
        </w:rPr>
        <w:t xml:space="preserve"> forskellige skemaer, Personer over 18 år – ikke på forhånd godkendt magtanvendelse. Personer over 18 år – Forhåndsgodkendt magtanvendelse. Børn og unge under 18 år – Ikke sikrede døgninstitutioner. Børn og unge under 18 år – Sikrede institutioner. </w:t>
      </w:r>
    </w:p>
    <w:p w:rsidR="009F5DC4" w:rsidRPr="00F2125E" w:rsidRDefault="001513A4" w:rsidP="00F2125E">
      <w:pPr>
        <w:spacing w:after="0"/>
        <w:rPr>
          <w:sz w:val="24"/>
          <w:szCs w:val="24"/>
        </w:rPr>
      </w:pPr>
      <w:r>
        <w:rPr>
          <w:sz w:val="24"/>
          <w:szCs w:val="24"/>
        </w:rPr>
        <w:t>Magtanvendelse er:</w:t>
      </w:r>
    </w:p>
    <w:p w:rsidR="009F5DC4" w:rsidRPr="00F2125E" w:rsidRDefault="0063671A" w:rsidP="009F5DC4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2125E">
        <w:rPr>
          <w:sz w:val="24"/>
          <w:szCs w:val="24"/>
        </w:rPr>
        <w:t>forhindre</w:t>
      </w:r>
      <w:r w:rsidR="003B2D4B" w:rsidRPr="00F2125E">
        <w:rPr>
          <w:sz w:val="24"/>
          <w:szCs w:val="24"/>
        </w:rPr>
        <w:t>r</w:t>
      </w:r>
      <w:r w:rsidRPr="00F2125E">
        <w:rPr>
          <w:sz w:val="24"/>
          <w:szCs w:val="24"/>
        </w:rPr>
        <w:t xml:space="preserve"> fri bevægeligh</w:t>
      </w:r>
      <w:r w:rsidR="009F5DC4" w:rsidRPr="00F2125E">
        <w:rPr>
          <w:sz w:val="24"/>
          <w:szCs w:val="24"/>
        </w:rPr>
        <w:t>ed og udgang fra institutionen</w:t>
      </w:r>
    </w:p>
    <w:p w:rsidR="009F5DC4" w:rsidRPr="00F2125E" w:rsidRDefault="0063671A" w:rsidP="009F5DC4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2125E">
        <w:rPr>
          <w:sz w:val="24"/>
          <w:szCs w:val="24"/>
        </w:rPr>
        <w:t xml:space="preserve">enhver form </w:t>
      </w:r>
      <w:r w:rsidR="00B93EAB" w:rsidRPr="00F2125E">
        <w:rPr>
          <w:sz w:val="24"/>
          <w:szCs w:val="24"/>
        </w:rPr>
        <w:t>for fastholdelse</w:t>
      </w:r>
    </w:p>
    <w:p w:rsidR="009F5DC4" w:rsidRPr="00F2125E" w:rsidRDefault="009F5DC4" w:rsidP="009F5DC4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2125E">
        <w:rPr>
          <w:sz w:val="24"/>
          <w:szCs w:val="24"/>
        </w:rPr>
        <w:t>ransagning af værelse</w:t>
      </w:r>
    </w:p>
    <w:p w:rsidR="009F5DC4" w:rsidRPr="00F2125E" w:rsidRDefault="0063671A" w:rsidP="009F5DC4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2125E">
        <w:rPr>
          <w:sz w:val="24"/>
          <w:szCs w:val="24"/>
        </w:rPr>
        <w:t>konfiskering af ejendele inkl. alkohol</w:t>
      </w:r>
      <w:r w:rsidR="004F35E0" w:rsidRPr="00F2125E">
        <w:rPr>
          <w:sz w:val="24"/>
          <w:szCs w:val="24"/>
        </w:rPr>
        <w:t>, hash</w:t>
      </w:r>
      <w:r w:rsidR="009F5DC4" w:rsidRPr="00F2125E">
        <w:rPr>
          <w:sz w:val="24"/>
          <w:szCs w:val="24"/>
        </w:rPr>
        <w:t xml:space="preserve"> og tobak</w:t>
      </w:r>
    </w:p>
    <w:p w:rsidR="009F5DC4" w:rsidRPr="00F2125E" w:rsidRDefault="0063671A" w:rsidP="009F5DC4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2125E">
        <w:rPr>
          <w:sz w:val="24"/>
          <w:szCs w:val="24"/>
        </w:rPr>
        <w:t>m</w:t>
      </w:r>
      <w:r w:rsidR="009F5DC4" w:rsidRPr="00F2125E">
        <w:rPr>
          <w:sz w:val="24"/>
          <w:szCs w:val="24"/>
        </w:rPr>
        <w:t xml:space="preserve">eget høj </w:t>
      </w:r>
      <w:proofErr w:type="spellStart"/>
      <w:r w:rsidR="009F5DC4" w:rsidRPr="00F2125E">
        <w:rPr>
          <w:sz w:val="24"/>
          <w:szCs w:val="24"/>
        </w:rPr>
        <w:t>råben</w:t>
      </w:r>
      <w:proofErr w:type="spellEnd"/>
      <w:r w:rsidR="009F5DC4" w:rsidRPr="00F2125E">
        <w:rPr>
          <w:sz w:val="24"/>
          <w:szCs w:val="24"/>
        </w:rPr>
        <w:t>/ irettesættelse</w:t>
      </w:r>
    </w:p>
    <w:p w:rsidR="009F5DC4" w:rsidRPr="00F2125E" w:rsidRDefault="009F5DC4" w:rsidP="009F5DC4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2125E">
        <w:rPr>
          <w:sz w:val="24"/>
          <w:szCs w:val="24"/>
        </w:rPr>
        <w:t>nægte udlevering af ejendele</w:t>
      </w:r>
    </w:p>
    <w:p w:rsidR="009F5DC4" w:rsidRPr="00F2125E" w:rsidRDefault="0063671A" w:rsidP="009F5DC4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2125E">
        <w:rPr>
          <w:sz w:val="24"/>
          <w:szCs w:val="24"/>
        </w:rPr>
        <w:t>nægte</w:t>
      </w:r>
      <w:r w:rsidR="009F5DC4" w:rsidRPr="00F2125E">
        <w:rPr>
          <w:sz w:val="24"/>
          <w:szCs w:val="24"/>
        </w:rPr>
        <w:t>lse af</w:t>
      </w:r>
      <w:r w:rsidRPr="00F2125E">
        <w:rPr>
          <w:sz w:val="24"/>
          <w:szCs w:val="24"/>
        </w:rPr>
        <w:t xml:space="preserve"> forældresamvær</w:t>
      </w:r>
    </w:p>
    <w:p w:rsidR="00657021" w:rsidRPr="00F2125E" w:rsidRDefault="003B2D4B" w:rsidP="00F2125E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2125E">
        <w:rPr>
          <w:sz w:val="24"/>
          <w:szCs w:val="24"/>
        </w:rPr>
        <w:t>forhindre</w:t>
      </w:r>
      <w:r w:rsidR="009F5DC4" w:rsidRPr="00F2125E">
        <w:rPr>
          <w:sz w:val="24"/>
          <w:szCs w:val="24"/>
        </w:rPr>
        <w:t>t</w:t>
      </w:r>
      <w:r w:rsidRPr="00F2125E">
        <w:rPr>
          <w:sz w:val="24"/>
          <w:szCs w:val="24"/>
        </w:rPr>
        <w:t xml:space="preserve"> brug af telefon (</w:t>
      </w:r>
      <w:r w:rsidRPr="00F2125E">
        <w:rPr>
          <w:i/>
          <w:sz w:val="24"/>
          <w:szCs w:val="24"/>
        </w:rPr>
        <w:t>medmindre dette er tydeligt beskrevet i ”husregler”)</w:t>
      </w:r>
      <w:r w:rsidRPr="00F2125E">
        <w:rPr>
          <w:sz w:val="24"/>
          <w:szCs w:val="24"/>
        </w:rPr>
        <w:t xml:space="preserve"> m</w:t>
      </w:r>
      <w:r w:rsidR="0063671A" w:rsidRPr="00F2125E">
        <w:rPr>
          <w:sz w:val="24"/>
          <w:szCs w:val="24"/>
        </w:rPr>
        <w:t>.v.</w:t>
      </w:r>
    </w:p>
    <w:p w:rsidR="00214370" w:rsidRDefault="00214370" w:rsidP="00F2125E">
      <w:pPr>
        <w:rPr>
          <w:b/>
          <w:sz w:val="28"/>
          <w:szCs w:val="28"/>
          <w:u w:val="single"/>
        </w:rPr>
      </w:pPr>
    </w:p>
    <w:p w:rsidR="001513A4" w:rsidRDefault="00214370" w:rsidP="00F212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:rsidR="00F2125E" w:rsidRDefault="00F2125E" w:rsidP="00F2125E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lastRenderedPageBreak/>
        <w:t>Fysisk og psykisk vold mod personalet</w:t>
      </w:r>
    </w:p>
    <w:p w:rsidR="00F2125E" w:rsidRPr="00F2125E" w:rsidRDefault="0063671A" w:rsidP="00F2125E">
      <w:pPr>
        <w:rPr>
          <w:sz w:val="24"/>
          <w:szCs w:val="24"/>
        </w:rPr>
      </w:pPr>
      <w:r w:rsidRPr="00F2125E">
        <w:rPr>
          <w:sz w:val="24"/>
          <w:szCs w:val="24"/>
        </w:rPr>
        <w:t>Benyttes ved alle tilfælde af fysisk/ psykisk vold og trusler mod personalet</w:t>
      </w:r>
      <w:r w:rsidR="00A52EC6" w:rsidRPr="00F2125E">
        <w:rPr>
          <w:sz w:val="24"/>
          <w:szCs w:val="24"/>
        </w:rPr>
        <w:t>.</w:t>
      </w:r>
      <w:r w:rsidR="009F5DC4" w:rsidRPr="00F2125E">
        <w:rPr>
          <w:sz w:val="24"/>
          <w:szCs w:val="24"/>
        </w:rPr>
        <w:t xml:space="preserve"> </w:t>
      </w:r>
      <w:r w:rsidR="00F2125E">
        <w:rPr>
          <w:sz w:val="24"/>
          <w:szCs w:val="24"/>
        </w:rPr>
        <w:t>Og er til for at beskytte</w:t>
      </w:r>
      <w:r w:rsidR="00F2125E" w:rsidRPr="00F2125E">
        <w:rPr>
          <w:sz w:val="24"/>
          <w:szCs w:val="24"/>
        </w:rPr>
        <w:t xml:space="preserve"> personale</w:t>
      </w:r>
      <w:r w:rsidR="00F2125E">
        <w:rPr>
          <w:sz w:val="24"/>
          <w:szCs w:val="24"/>
        </w:rPr>
        <w:t>t</w:t>
      </w:r>
      <w:r w:rsidR="00F2125E" w:rsidRPr="00F2125E">
        <w:rPr>
          <w:sz w:val="24"/>
          <w:szCs w:val="24"/>
        </w:rPr>
        <w:t xml:space="preserve"> og der skal altid overvejes, om og hvornår politi</w:t>
      </w:r>
      <w:r w:rsidR="00F2125E">
        <w:rPr>
          <w:sz w:val="24"/>
          <w:szCs w:val="24"/>
        </w:rPr>
        <w:t xml:space="preserve"> skal inddrages</w:t>
      </w:r>
      <w:r w:rsidR="00214370">
        <w:rPr>
          <w:sz w:val="24"/>
          <w:szCs w:val="24"/>
        </w:rPr>
        <w:t xml:space="preserve"> og episode anmeldes</w:t>
      </w:r>
      <w:r w:rsidR="00F2125E">
        <w:rPr>
          <w:sz w:val="24"/>
          <w:szCs w:val="24"/>
        </w:rPr>
        <w:t xml:space="preserve"> og det skal også anmeldes til </w:t>
      </w:r>
      <w:r w:rsidR="00F2125E" w:rsidRPr="00F2125E">
        <w:rPr>
          <w:sz w:val="24"/>
          <w:szCs w:val="24"/>
        </w:rPr>
        <w:t>arbejdsskadeanmeldelse</w:t>
      </w:r>
      <w:r w:rsidR="00F2125E">
        <w:rPr>
          <w:sz w:val="24"/>
          <w:szCs w:val="24"/>
        </w:rPr>
        <w:t xml:space="preserve"> på </w:t>
      </w:r>
      <w:hyperlink r:id="rId5" w:history="1">
        <w:r w:rsidR="00F2125E" w:rsidRPr="00D42B43">
          <w:rPr>
            <w:rStyle w:val="Hyperlink"/>
            <w:sz w:val="24"/>
            <w:szCs w:val="24"/>
          </w:rPr>
          <w:t>www.anmeld.gl</w:t>
        </w:r>
      </w:hyperlink>
      <w:r w:rsidR="00F2125E">
        <w:rPr>
          <w:sz w:val="24"/>
          <w:szCs w:val="24"/>
        </w:rPr>
        <w:t xml:space="preserve">  </w:t>
      </w:r>
    </w:p>
    <w:p w:rsidR="00214370" w:rsidRDefault="00214370" w:rsidP="009F5DC4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Forsøg eller trusler om slag/spark/bide</w:t>
      </w:r>
    </w:p>
    <w:p w:rsidR="009F5DC4" w:rsidRPr="00F2125E" w:rsidRDefault="00A52EC6" w:rsidP="009F5DC4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2125E">
        <w:rPr>
          <w:sz w:val="24"/>
          <w:szCs w:val="24"/>
        </w:rPr>
        <w:t>enhver fo</w:t>
      </w:r>
      <w:r w:rsidR="009F5DC4" w:rsidRPr="00F2125E">
        <w:rPr>
          <w:sz w:val="24"/>
          <w:szCs w:val="24"/>
        </w:rPr>
        <w:t>rm for aggressiv fysisk kontakt</w:t>
      </w:r>
    </w:p>
    <w:p w:rsidR="00F2125E" w:rsidRDefault="00A52EC6" w:rsidP="009F5DC4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2125E">
        <w:rPr>
          <w:sz w:val="24"/>
          <w:szCs w:val="24"/>
        </w:rPr>
        <w:t xml:space="preserve">spytning </w:t>
      </w:r>
    </w:p>
    <w:p w:rsidR="009F5DC4" w:rsidRPr="00F2125E" w:rsidRDefault="009F5DC4" w:rsidP="00F2125E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2125E">
        <w:rPr>
          <w:sz w:val="24"/>
          <w:szCs w:val="24"/>
        </w:rPr>
        <w:t>slå/ sparke/ bide</w:t>
      </w:r>
    </w:p>
    <w:p w:rsidR="009F5DC4" w:rsidRPr="00F2125E" w:rsidRDefault="009F5DC4" w:rsidP="009F5DC4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2125E">
        <w:rPr>
          <w:sz w:val="24"/>
          <w:szCs w:val="24"/>
        </w:rPr>
        <w:t>meget høje råb tæt på ansigtet</w:t>
      </w:r>
    </w:p>
    <w:p w:rsidR="00634E94" w:rsidRPr="00F2125E" w:rsidRDefault="00A52EC6" w:rsidP="009F5DC4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2125E">
        <w:rPr>
          <w:sz w:val="24"/>
          <w:szCs w:val="24"/>
        </w:rPr>
        <w:t xml:space="preserve">alvorlige trusler mod liv </w:t>
      </w:r>
    </w:p>
    <w:p w:rsidR="00634E94" w:rsidRPr="00F2125E" w:rsidRDefault="00634E94" w:rsidP="009F5DC4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2125E">
        <w:rPr>
          <w:sz w:val="24"/>
          <w:szCs w:val="24"/>
        </w:rPr>
        <w:t xml:space="preserve">trusler </w:t>
      </w:r>
      <w:r w:rsidR="004A123C" w:rsidRPr="00F2125E">
        <w:rPr>
          <w:sz w:val="24"/>
          <w:szCs w:val="24"/>
        </w:rPr>
        <w:t>om</w:t>
      </w:r>
      <w:r w:rsidRPr="00F2125E">
        <w:rPr>
          <w:sz w:val="24"/>
          <w:szCs w:val="24"/>
        </w:rPr>
        <w:t xml:space="preserve"> </w:t>
      </w:r>
      <w:r w:rsidR="00A52EC6" w:rsidRPr="00F2125E">
        <w:rPr>
          <w:sz w:val="24"/>
          <w:szCs w:val="24"/>
        </w:rPr>
        <w:t>voldtægt</w:t>
      </w:r>
      <w:r w:rsidR="00087216" w:rsidRPr="00F2125E">
        <w:rPr>
          <w:sz w:val="24"/>
          <w:szCs w:val="24"/>
        </w:rPr>
        <w:t>-</w:t>
      </w:r>
      <w:r w:rsidR="004A123C" w:rsidRPr="00F2125E">
        <w:rPr>
          <w:sz w:val="24"/>
          <w:szCs w:val="24"/>
        </w:rPr>
        <w:t xml:space="preserve"> og lignende person grove trusler</w:t>
      </w:r>
      <w:r w:rsidR="00A52EC6" w:rsidRPr="00F2125E">
        <w:rPr>
          <w:sz w:val="24"/>
          <w:szCs w:val="24"/>
        </w:rPr>
        <w:t>.</w:t>
      </w:r>
      <w:r w:rsidR="004F35E0" w:rsidRPr="00F2125E">
        <w:rPr>
          <w:sz w:val="24"/>
          <w:szCs w:val="24"/>
        </w:rPr>
        <w:t xml:space="preserve"> </w:t>
      </w:r>
    </w:p>
    <w:p w:rsidR="00A52EC6" w:rsidRPr="00F2125E" w:rsidRDefault="004F35E0" w:rsidP="009F5DC4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2125E">
        <w:rPr>
          <w:sz w:val="24"/>
          <w:szCs w:val="24"/>
        </w:rPr>
        <w:t>visse tilfælde af hærværk, hvor beboeren optræder særligt truende.</w:t>
      </w:r>
    </w:p>
    <w:p w:rsidR="00214370" w:rsidRDefault="00214370" w:rsidP="00214370">
      <w:pPr>
        <w:rPr>
          <w:b/>
          <w:sz w:val="24"/>
          <w:szCs w:val="24"/>
        </w:rPr>
      </w:pPr>
    </w:p>
    <w:p w:rsidR="00AD7196" w:rsidRPr="009E4781" w:rsidRDefault="00214370" w:rsidP="00AD71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Alvorligt hændelsesforløb </w:t>
      </w:r>
    </w:p>
    <w:p w:rsidR="00A52EC6" w:rsidRDefault="00AA6A5F" w:rsidP="00214370">
      <w:pPr>
        <w:rPr>
          <w:sz w:val="24"/>
          <w:szCs w:val="24"/>
        </w:rPr>
      </w:pPr>
      <w:r w:rsidRPr="00214370">
        <w:rPr>
          <w:sz w:val="24"/>
          <w:szCs w:val="24"/>
        </w:rPr>
        <w:t>Benyttes ved alle tilfælde af særlige alvorlige hændelser</w:t>
      </w:r>
      <w:r w:rsidR="00214370">
        <w:rPr>
          <w:sz w:val="24"/>
          <w:szCs w:val="24"/>
        </w:rPr>
        <w:t>, obs. To skemaer et til personrelaterede og et til de fysiske rammer.</w:t>
      </w:r>
      <w:r w:rsidR="00214370" w:rsidRPr="00214370">
        <w:rPr>
          <w:sz w:val="24"/>
          <w:szCs w:val="24"/>
        </w:rPr>
        <w:t xml:space="preserve"> Bruges som dokumentation til, at sikre en faglig og objektiv fyldestgørende beskrivelse af alvorlige hændelsesforløb. </w:t>
      </w:r>
    </w:p>
    <w:p w:rsidR="00E54165" w:rsidRDefault="00E54165" w:rsidP="00214370">
      <w:pPr>
        <w:rPr>
          <w:sz w:val="24"/>
          <w:szCs w:val="24"/>
        </w:rPr>
      </w:pPr>
      <w:r>
        <w:rPr>
          <w:sz w:val="24"/>
          <w:szCs w:val="24"/>
        </w:rPr>
        <w:t>Der er to forskellige skemaer.</w:t>
      </w:r>
    </w:p>
    <w:p w:rsidR="001513A4" w:rsidRPr="00214370" w:rsidRDefault="00E54165" w:rsidP="00E54165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1513A4">
        <w:rPr>
          <w:sz w:val="24"/>
          <w:szCs w:val="24"/>
        </w:rPr>
        <w:t xml:space="preserve">lvorligt hændelsesforløb fysiske rammer.  </w:t>
      </w:r>
    </w:p>
    <w:p w:rsidR="00634E94" w:rsidRPr="00F2125E" w:rsidRDefault="00E54165" w:rsidP="00AA6A5F">
      <w:pPr>
        <w:pStyle w:val="Listeafsnit"/>
        <w:numPr>
          <w:ilvl w:val="0"/>
          <w:numId w:val="2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>
        <w:rPr>
          <w:sz w:val="24"/>
          <w:szCs w:val="24"/>
        </w:rPr>
        <w:t>Bruges når</w:t>
      </w:r>
      <w:r w:rsidR="008E0D52" w:rsidRPr="00F2125E">
        <w:rPr>
          <w:sz w:val="24"/>
          <w:szCs w:val="24"/>
        </w:rPr>
        <w:t>:</w:t>
      </w:r>
    </w:p>
    <w:p w:rsidR="00634E94" w:rsidRPr="00F2125E" w:rsidRDefault="00634E94" w:rsidP="00634E94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 w:rsidRPr="00F2125E">
        <w:rPr>
          <w:rFonts w:eastAsia="Calibri" w:cs="Tahoma"/>
          <w:sz w:val="24"/>
          <w:szCs w:val="24"/>
          <w:lang w:eastAsia="da-DK"/>
        </w:rPr>
        <w:t>groft hærværk</w:t>
      </w:r>
    </w:p>
    <w:p w:rsidR="00634E94" w:rsidRPr="00F2125E" w:rsidRDefault="00320E71" w:rsidP="00634E94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 w:rsidRPr="00F2125E">
        <w:rPr>
          <w:rFonts w:eastAsia="Calibri" w:cs="Tahoma"/>
          <w:sz w:val="24"/>
          <w:szCs w:val="24"/>
          <w:lang w:eastAsia="da-DK"/>
        </w:rPr>
        <w:t>b</w:t>
      </w:r>
      <w:r w:rsidR="00AA6A5F" w:rsidRPr="00F2125E">
        <w:rPr>
          <w:rFonts w:eastAsia="Calibri" w:cs="Tahoma"/>
          <w:sz w:val="24"/>
          <w:szCs w:val="24"/>
          <w:lang w:eastAsia="da-DK"/>
        </w:rPr>
        <w:t xml:space="preserve">rand/ </w:t>
      </w:r>
      <w:r w:rsidR="005106FE" w:rsidRPr="00F2125E">
        <w:rPr>
          <w:rFonts w:eastAsia="Calibri" w:cs="Tahoma"/>
          <w:sz w:val="24"/>
          <w:szCs w:val="24"/>
          <w:lang w:eastAsia="da-DK"/>
        </w:rPr>
        <w:t xml:space="preserve">storm eller </w:t>
      </w:r>
      <w:r w:rsidR="00AA6A5F" w:rsidRPr="00F2125E">
        <w:rPr>
          <w:rFonts w:eastAsia="Calibri" w:cs="Tahoma"/>
          <w:sz w:val="24"/>
          <w:szCs w:val="24"/>
          <w:lang w:eastAsia="da-DK"/>
        </w:rPr>
        <w:t>alvorlig vandskade</w:t>
      </w:r>
    </w:p>
    <w:p w:rsidR="00AA6A5F" w:rsidRPr="00F2125E" w:rsidRDefault="00634E94" w:rsidP="00634E94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 w:rsidRPr="00F2125E">
        <w:rPr>
          <w:rFonts w:eastAsia="Calibri" w:cs="Tahoma"/>
          <w:sz w:val="24"/>
          <w:szCs w:val="24"/>
          <w:lang w:eastAsia="da-DK"/>
        </w:rPr>
        <w:t>Samt andre væsentlige eller alvorlige hændelser.</w:t>
      </w:r>
    </w:p>
    <w:p w:rsidR="00214370" w:rsidRDefault="00E54165" w:rsidP="00E5416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Alvorligt hændelsesforløb personrelaterede</w:t>
      </w:r>
    </w:p>
    <w:p w:rsidR="00E54165" w:rsidRPr="00E54165" w:rsidRDefault="00E54165" w:rsidP="00E5416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Bruges når</w:t>
      </w:r>
    </w:p>
    <w:p w:rsidR="001513A4" w:rsidRPr="00E54165" w:rsidRDefault="001513A4" w:rsidP="00E54165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 w:rsidRPr="00F2125E">
        <w:rPr>
          <w:rFonts w:eastAsia="Calibri" w:cs="Tahoma"/>
          <w:sz w:val="24"/>
          <w:szCs w:val="24"/>
          <w:lang w:eastAsia="da-DK"/>
        </w:rPr>
        <w:t>rømninger eller bortkomne beboere</w:t>
      </w:r>
    </w:p>
    <w:p w:rsidR="001513A4" w:rsidRPr="00F2125E" w:rsidRDefault="001513A4" w:rsidP="001513A4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 w:rsidRPr="00F2125E">
        <w:rPr>
          <w:rFonts w:eastAsia="Calibri" w:cs="Tahoma"/>
          <w:sz w:val="24"/>
          <w:szCs w:val="24"/>
          <w:lang w:eastAsia="da-DK"/>
        </w:rPr>
        <w:t>selvmordsforsøg og selvmord</w:t>
      </w:r>
    </w:p>
    <w:p w:rsidR="001513A4" w:rsidRPr="00F2125E" w:rsidRDefault="001513A4" w:rsidP="001513A4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 w:rsidRPr="00F2125E">
        <w:rPr>
          <w:rFonts w:eastAsia="Calibri" w:cs="Tahoma"/>
          <w:sz w:val="24"/>
          <w:szCs w:val="24"/>
          <w:lang w:eastAsia="da-DK"/>
        </w:rPr>
        <w:t>alvorlig sygdom/ indlæggelse</w:t>
      </w:r>
    </w:p>
    <w:p w:rsidR="001513A4" w:rsidRPr="00F2125E" w:rsidRDefault="001513A4" w:rsidP="001513A4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 w:rsidRPr="00F2125E">
        <w:rPr>
          <w:rFonts w:eastAsia="Calibri" w:cs="Tahoma"/>
          <w:sz w:val="24"/>
          <w:szCs w:val="24"/>
          <w:lang w:eastAsia="da-DK"/>
        </w:rPr>
        <w:t>seksuelt misbrug/ grove krænkelser</w:t>
      </w:r>
    </w:p>
    <w:p w:rsidR="001513A4" w:rsidRPr="00F2125E" w:rsidRDefault="00E54165" w:rsidP="001513A4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eastAsia="da-DK"/>
        </w:rPr>
      </w:pPr>
      <w:r>
        <w:rPr>
          <w:rFonts w:eastAsia="Calibri" w:cs="Tahoma"/>
          <w:sz w:val="24"/>
          <w:szCs w:val="24"/>
          <w:lang w:eastAsia="da-DK"/>
        </w:rPr>
        <w:t>Vold beboere mod beboer</w:t>
      </w:r>
    </w:p>
    <w:p w:rsidR="00BE55EF" w:rsidRDefault="00BE55EF" w:rsidP="00AD7196">
      <w:pPr>
        <w:rPr>
          <w:b/>
          <w:sz w:val="24"/>
          <w:szCs w:val="24"/>
        </w:rPr>
      </w:pPr>
    </w:p>
    <w:p w:rsidR="00657021" w:rsidRPr="000A41E8" w:rsidRDefault="00C46BF7" w:rsidP="00AD7196">
      <w:pPr>
        <w:rPr>
          <w:b/>
          <w:sz w:val="24"/>
          <w:szCs w:val="24"/>
        </w:rPr>
      </w:pPr>
      <w:r w:rsidRPr="000A41E8">
        <w:rPr>
          <w:b/>
          <w:sz w:val="24"/>
          <w:szCs w:val="24"/>
        </w:rPr>
        <w:t>Alle skabeloner findes på</w:t>
      </w:r>
      <w:r w:rsidR="00F6635E" w:rsidRPr="000A41E8">
        <w:rPr>
          <w:b/>
          <w:sz w:val="24"/>
          <w:szCs w:val="24"/>
        </w:rPr>
        <w:t xml:space="preserve"> vores hjemmeside </w:t>
      </w:r>
      <w:bookmarkStart w:id="0" w:name="_GoBack"/>
      <w:bookmarkEnd w:id="0"/>
      <w:r w:rsidR="00AE153B">
        <w:rPr>
          <w:b/>
          <w:sz w:val="24"/>
          <w:szCs w:val="24"/>
        </w:rPr>
        <w:fldChar w:fldCharType="begin"/>
      </w:r>
      <w:r w:rsidR="00AE153B">
        <w:rPr>
          <w:b/>
          <w:sz w:val="24"/>
          <w:szCs w:val="24"/>
        </w:rPr>
        <w:instrText xml:space="preserve"> HYPERLINK "http://</w:instrText>
      </w:r>
      <w:r w:rsidR="00AE153B" w:rsidRPr="00AE153B">
        <w:rPr>
          <w:b/>
          <w:sz w:val="24"/>
          <w:szCs w:val="24"/>
        </w:rPr>
        <w:instrText>www.socialstyrelsen.gl</w:instrText>
      </w:r>
      <w:r w:rsidR="00AE153B">
        <w:rPr>
          <w:b/>
          <w:sz w:val="24"/>
          <w:szCs w:val="24"/>
        </w:rPr>
        <w:instrText xml:space="preserve">" </w:instrText>
      </w:r>
      <w:r w:rsidR="00AE153B">
        <w:rPr>
          <w:b/>
          <w:sz w:val="24"/>
          <w:szCs w:val="24"/>
        </w:rPr>
        <w:fldChar w:fldCharType="separate"/>
      </w:r>
      <w:r w:rsidR="00AE153B" w:rsidRPr="007C1C87">
        <w:rPr>
          <w:rStyle w:val="Hyperlink"/>
          <w:b/>
          <w:sz w:val="24"/>
          <w:szCs w:val="24"/>
        </w:rPr>
        <w:t>www.socialstyrelsen.gl</w:t>
      </w:r>
      <w:r w:rsidR="00AE153B">
        <w:rPr>
          <w:b/>
          <w:sz w:val="24"/>
          <w:szCs w:val="24"/>
        </w:rPr>
        <w:fldChar w:fldCharType="end"/>
      </w:r>
      <w:r w:rsidR="00F6635E" w:rsidRPr="000A41E8">
        <w:rPr>
          <w:b/>
          <w:sz w:val="24"/>
          <w:szCs w:val="24"/>
        </w:rPr>
        <w:t xml:space="preserve"> </w:t>
      </w:r>
    </w:p>
    <w:p w:rsidR="00BE55EF" w:rsidRPr="00BE55EF" w:rsidRDefault="00BE55EF" w:rsidP="00BE55EF">
      <w:pPr>
        <w:rPr>
          <w:rFonts w:ascii="Baskerville Old Face" w:eastAsia="Calibri" w:hAnsi="Baskerville Old Face" w:cs="Times New Roman"/>
          <w:b/>
          <w:sz w:val="36"/>
          <w:szCs w:val="36"/>
        </w:rPr>
      </w:pPr>
    </w:p>
    <w:sectPr w:rsidR="00BE55EF" w:rsidRPr="00BE55EF" w:rsidSect="00790EAB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EE8"/>
    <w:multiLevelType w:val="hybridMultilevel"/>
    <w:tmpl w:val="B98A7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443C"/>
    <w:multiLevelType w:val="hybridMultilevel"/>
    <w:tmpl w:val="0B3A0D7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C1343"/>
    <w:multiLevelType w:val="hybridMultilevel"/>
    <w:tmpl w:val="60761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C10D2"/>
    <w:multiLevelType w:val="hybridMultilevel"/>
    <w:tmpl w:val="1AAA64E6"/>
    <w:lvl w:ilvl="0" w:tplc="0406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 w15:restartNumberingAfterBreak="0">
    <w:nsid w:val="5BD01394"/>
    <w:multiLevelType w:val="hybridMultilevel"/>
    <w:tmpl w:val="AB06713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B64D1"/>
    <w:multiLevelType w:val="hybridMultilevel"/>
    <w:tmpl w:val="EE2C9BAC"/>
    <w:lvl w:ilvl="0" w:tplc="3BF698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6"/>
    <w:rsid w:val="0003072C"/>
    <w:rsid w:val="00041F9D"/>
    <w:rsid w:val="00087216"/>
    <w:rsid w:val="000A41E8"/>
    <w:rsid w:val="000D221A"/>
    <w:rsid w:val="001513A4"/>
    <w:rsid w:val="00151FE7"/>
    <w:rsid w:val="00164AF6"/>
    <w:rsid w:val="00214370"/>
    <w:rsid w:val="00320E71"/>
    <w:rsid w:val="003777E4"/>
    <w:rsid w:val="003B295B"/>
    <w:rsid w:val="003B2D4B"/>
    <w:rsid w:val="00482742"/>
    <w:rsid w:val="004A123C"/>
    <w:rsid w:val="004D2095"/>
    <w:rsid w:val="004F35E0"/>
    <w:rsid w:val="00503CB7"/>
    <w:rsid w:val="005106FE"/>
    <w:rsid w:val="005F701C"/>
    <w:rsid w:val="00634E94"/>
    <w:rsid w:val="0063671A"/>
    <w:rsid w:val="00653765"/>
    <w:rsid w:val="00657021"/>
    <w:rsid w:val="006D7853"/>
    <w:rsid w:val="00790EAB"/>
    <w:rsid w:val="007D4C1C"/>
    <w:rsid w:val="00851184"/>
    <w:rsid w:val="00860062"/>
    <w:rsid w:val="008C573F"/>
    <w:rsid w:val="008E0D52"/>
    <w:rsid w:val="009002CD"/>
    <w:rsid w:val="00983A6F"/>
    <w:rsid w:val="009E4781"/>
    <w:rsid w:val="009F5DC4"/>
    <w:rsid w:val="00A52EC6"/>
    <w:rsid w:val="00AA6A5F"/>
    <w:rsid w:val="00AD7196"/>
    <w:rsid w:val="00AE153B"/>
    <w:rsid w:val="00B64DA9"/>
    <w:rsid w:val="00B93EAB"/>
    <w:rsid w:val="00BC49E8"/>
    <w:rsid w:val="00BE55EF"/>
    <w:rsid w:val="00BE78EB"/>
    <w:rsid w:val="00C46BF7"/>
    <w:rsid w:val="00C50A75"/>
    <w:rsid w:val="00C540C7"/>
    <w:rsid w:val="00CF19E7"/>
    <w:rsid w:val="00D2564D"/>
    <w:rsid w:val="00D43398"/>
    <w:rsid w:val="00DE2813"/>
    <w:rsid w:val="00E05F74"/>
    <w:rsid w:val="00E54165"/>
    <w:rsid w:val="00F2125E"/>
    <w:rsid w:val="00F60FCB"/>
    <w:rsid w:val="00F6635E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133D"/>
  <w15:docId w15:val="{2092FB0F-C17A-46AA-90AC-DF21BDA7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573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meld.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Arnaaraq Rosing</cp:lastModifiedBy>
  <cp:revision>4</cp:revision>
  <cp:lastPrinted>2015-05-28T17:38:00Z</cp:lastPrinted>
  <dcterms:created xsi:type="dcterms:W3CDTF">2021-09-28T17:11:00Z</dcterms:created>
  <dcterms:modified xsi:type="dcterms:W3CDTF">2021-09-28T17:11:00Z</dcterms:modified>
</cp:coreProperties>
</file>